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bookmarkStart w:id="0" w:name="_GoBack"/>
      <w:bookmarkEnd w:id="0"/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Osnovna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škola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Ivana</w:t>
      </w:r>
      <w:r>
        <w:rPr>
          <w:rFonts w:ascii="Times New Roman" w:hAnsi="Times New Roman"/>
          <w:b w:val="1"/>
          <w:sz w:val="24"/>
        </w:rPr>
        <w:t xml:space="preserve"> Filipovića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112-02/25-01/11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251-145-25-8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noProof w:val="1"/>
          <w:sz w:val="24"/>
        </w:rPr>
        <w:t>Zagreb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 w:val="1"/>
          <w:sz w:val="24"/>
        </w:rPr>
        <w:t>19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rujna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jc w:val="center"/>
        <w:spacing w:lineRule="atLeast" w:line="16" w:before="0" w:after="0" w:beforeAutospacing="0" w:afterAutospacing="0"/>
        <w:ind w:left="72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 xml:space="preserve">TESTIRANJE KANDIDATA</w:t>
      </w:r>
    </w:p>
    <w:p>
      <w:pPr>
        <w:jc w:val="center"/>
        <w:spacing w:lineRule="atLeast" w:line="16" w:before="0" w:after="0" w:beforeAutospacing="0" w:afterAutospacing="0"/>
        <w:ind w:left="720"/>
        <w:pStyle w:val="P0"/>
        <w:rPr>
          <w:rFonts w:ascii="Times New Roman" w:hAnsi="Times New Roman"/>
        </w:rPr>
      </w:pPr>
    </w:p>
    <w:p>
      <w:pPr>
        <w:jc w:val="both"/>
        <w:spacing w:lineRule="atLeast" w:line="16" w:before="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u postupku natječaja za radno mjesto učitelj/ice koji/a će obavljati poslove učitelja/ice razredne nastave na određeno, puno radno vrijeme (40 sati tjedno) - 2 izvršitelja, koji je objavljen dana 10. rujna 2025. na mrežnoj stranici i oglasnoj ploči Hrvatskog zavoda za zapošljavanje i mrežnoj stranici i oglasnoj ploči Osnovne škole Ivana Filipovića, Zagreb</w:t>
      </w:r>
    </w:p>
    <w:p>
      <w:pPr>
        <w:spacing w:lineRule="atLeast" w:line="16" w:before="0" w:after="0" w:beforeAutospacing="0" w:afterAutospacing="0"/>
        <w:pStyle w:val="P0"/>
        <w:rPr>
          <w:rFonts w:ascii="Times New Roman" w:hAnsi="Times New Roman"/>
        </w:rPr>
      </w:pPr>
    </w:p>
    <w:p>
      <w:pPr>
        <w:jc w:val="center"/>
        <w:spacing w:lineRule="atLeast" w:line="16" w:before="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 xml:space="preserve">održat će se 26. rujna 2025. godine u</w:t>
      </w:r>
    </w:p>
    <w:p>
      <w:pPr>
        <w:jc w:val="center"/>
        <w:spacing w:lineRule="atLeast" w:line="16" w:before="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 xml:space="preserve">Osnovnoj školi Ivana Filipovića u 13:00</w:t>
      </w:r>
    </w:p>
    <w:p>
      <w:pPr>
        <w:spacing w:lineRule="atLeast" w:line="16" w:before="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tLeast" w:line="16" w:before="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Na testiranje se pozivaju kandidati koji ispunjavaju uvjete natječaja.</w:t>
      </w:r>
    </w:p>
    <w:p>
      <w:pPr>
        <w:spacing w:lineRule="atLeast" w:line="16" w:before="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tLeast" w:line="16" w:before="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sz w:val="24"/>
        </w:rPr>
        <w:t xml:space="preserve">LISTA POZVANIH KANDIDATA :</w:t>
      </w:r>
    </w:p>
    <w:p>
      <w:pPr>
        <w:spacing w:lineRule="atLeast" w:line="16" w:before="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tLeast" w:line="16" w:before="0" w:after="0" w:beforeAutospacing="0" w:afterAutospacing="0"/>
        <w:pStyle w:val="P0"/>
        <w:rPr>
          <w:rFonts w:ascii="Times New Roman" w:hAnsi="Times New Roman"/>
        </w:rPr>
      </w:pPr>
    </w:p>
    <w:tbl>
      <w:tblPr>
        <w:tblStyle w:val="T0"/>
        <w:tblInd w:w="0" w:type="dxa"/>
        <w:tblLayout w:type="fixed"/>
        <w:tblW w:w="9201" w:type="dxa"/>
      </w:tblPr>
      <w:tblGrid/>
      <w:tr>
        <w:tc>
          <w:tcPr>
            <w:tcW w:w="69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="0" w:after="16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R. br.</w:t>
            </w:r>
          </w:p>
        </w:tc>
        <w:tc>
          <w:tcPr>
            <w:tcW w:w="318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="0" w:after="16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Šifra za pozivanje kandidata</w:t>
            </w:r>
          </w:p>
        </w:tc>
        <w:tc>
          <w:tcPr>
            <w:tcW w:w="532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="0" w:after="16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Vrijeme testiranja</w:t>
            </w:r>
          </w:p>
        </w:tc>
      </w:tr>
      <w:tr>
        <w:tc>
          <w:tcPr>
            <w:tcW w:w="69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="0" w:after="16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w="318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="0" w:after="160" w:beforeAutospacing="0" w:afterAutospacing="0"/>
              <w:pStyle w:val="P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050495</w:t>
            </w:r>
          </w:p>
        </w:tc>
        <w:tc>
          <w:tcPr>
            <w:tcW w:w="532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="0" w:after="16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13:00</w:t>
            </w:r>
          </w:p>
        </w:tc>
      </w:tr>
      <w:tr>
        <w:tc>
          <w:tcPr>
            <w:tcW w:w="69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="0" w:after="16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w="318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="0" w:after="16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321123</w:t>
            </w:r>
          </w:p>
        </w:tc>
        <w:tc>
          <w:tcPr>
            <w:tcW w:w="532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="0" w:after="16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13:00</w:t>
            </w:r>
          </w:p>
        </w:tc>
      </w:tr>
      <w:tr>
        <w:tc>
          <w:tcPr>
            <w:tcW w:w="690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="0" w:after="16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3.</w:t>
            </w:r>
          </w:p>
        </w:tc>
        <w:tc>
          <w:tcPr>
            <w:tcW w:w="3186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="0" w:after="16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996777</w:t>
            </w:r>
          </w:p>
        </w:tc>
        <w:tc>
          <w:tcPr>
            <w:tcW w:w="532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>
            <w:pPr>
              <w:spacing w:lineRule="auto" w:line="240" w:before="0" w:after="160" w:beforeAutospacing="0" w:afterAutospacing="0"/>
              <w:pStyle w:val="P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13:00</w:t>
            </w:r>
          </w:p>
        </w:tc>
      </w:tr>
    </w:tbl>
    <w:p>
      <w:pPr>
        <w:spacing w:lineRule="atLeast" w:line="16" w:before="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tLeast" w:line="16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Testiranje kandidata održat će se usmenom provjerom u trajanju od 15 minuta.</w:t>
      </w:r>
    </w:p>
    <w:p>
      <w:pPr>
        <w:spacing w:lineRule="atLeast" w:line="16" w:before="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tLeast" w:line="16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Područja iz kojih se obavlja testiranje kandidata su:</w:t>
      </w:r>
    </w:p>
    <w:p>
      <w:pPr>
        <w:spacing w:lineRule="atLeast" w:line="16" w:before="0" w:after="0" w:beforeAutospacing="0" w:afterAutospacing="0"/>
        <w:ind w:hanging="360" w:left="720"/>
        <w:numPr>
          <w:numId w:val="3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intelektualno-kognitivne te psihološke sposobnosti</w:t>
      </w:r>
    </w:p>
    <w:p>
      <w:pPr>
        <w:spacing w:lineRule="atLeast" w:line="16" w:before="0" w:after="0" w:beforeAutospacing="0" w:afterAutospacing="0"/>
        <w:ind w:hanging="360" w:left="720"/>
        <w:numPr>
          <w:numId w:val="3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informatička pismenost</w:t>
      </w:r>
    </w:p>
    <w:p>
      <w:pPr>
        <w:spacing w:lineRule="atLeast" w:line="16" w:before="0" w:after="0" w:beforeAutospacing="0" w:afterAutospacing="0"/>
        <w:ind w:hanging="360" w:left="720"/>
        <w:numPr>
          <w:numId w:val="3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stručno pedagoške i metodičke kompetencije</w:t>
      </w:r>
    </w:p>
    <w:p>
      <w:pPr>
        <w:spacing w:lineRule="atLeast" w:line="16" w:before="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tLeast" w:line="16" w:before="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Izvori za pripremu usmene provjere:</w:t>
      </w:r>
    </w:p>
    <w:p>
      <w:pPr>
        <w:spacing w:lineRule="auto" w:line="240" w:before="0" w:after="0" w:beforeAutospacing="0" w:afterAutospacing="0"/>
        <w:ind w:hanging="360" w:left="720"/>
        <w:numPr>
          <w:numId w:val="4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Zakon o odgoju i obrazovanju u osnovnim i srednjim školama (NN, 87/08, 86/09, 92/10, 105/10, 90/11, 5/12, 16/12, 86/12, 126/12, 94/13, 152/14, 07/17, 68/18, 98/19, 64/20, 151/22, 155/23, 156/23)</w:t>
      </w:r>
    </w:p>
    <w:p>
      <w:pPr>
        <w:jc w:val="both"/>
        <w:spacing w:lineRule="atLeast" w:line="16" w:before="0" w:after="0" w:beforeAutospacing="0" w:afterAutospacing="0"/>
        <w:ind w:hanging="360" w:left="720"/>
        <w:numPr>
          <w:numId w:val="4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Statut OŠ Ivana Filipovića</w:t>
      </w:r>
    </w:p>
    <w:p>
      <w:pPr>
        <w:jc w:val="both"/>
        <w:spacing w:lineRule="atLeast" w:line="16" w:before="0" w:after="0" w:beforeAutospacing="0" w:afterAutospacing="0"/>
        <w:ind w:hanging="360" w:left="720"/>
        <w:numPr>
          <w:numId w:val="4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Kućni red OŠ Ivana Filipovića</w:t>
      </w:r>
    </w:p>
    <w:p>
      <w:pPr>
        <w:jc w:val="both"/>
        <w:spacing w:lineRule="atLeast" w:line="16" w:before="0" w:after="0" w:beforeAutospacing="0" w:afterAutospacing="0"/>
        <w:ind w:hanging="360" w:left="720"/>
        <w:numPr>
          <w:numId w:val="4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Pravilnik o načinima, postupcima i elementima vrednovanja učenika u osnovnoj i srednjoj školi (NN 112/10, 82/19, 43/20, 100/21)</w:t>
      </w:r>
    </w:p>
    <w:p>
      <w:pPr>
        <w:jc w:val="both"/>
        <w:spacing w:lineRule="atLeast" w:line="16" w:before="0" w:after="0" w:beforeAutospacing="0" w:afterAutospacing="0"/>
        <w:ind w:hanging="360" w:left="720"/>
        <w:numPr>
          <w:numId w:val="4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Pravilnik o kriterijima za izricanje pedagoških mjera (NN 94/15, 3/17)</w:t>
      </w:r>
    </w:p>
    <w:p>
      <w:pPr>
        <w:jc w:val="both"/>
        <w:spacing w:lineRule="atLeast" w:line="16" w:before="0" w:after="0" w:beforeAutospacing="0" w:afterAutospacing="0"/>
        <w:ind w:hanging="360" w:left="720"/>
        <w:numPr>
          <w:numId w:val="4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Pravilnik o osnovnoškolskom i srednjoškolskom odgoju i obrazovanju učenika s </w:t>
      </w:r>
      <w:r>
        <w:rPr>
          <w:rFonts w:ascii="Times New Roman" w:hAnsi="Times New Roman"/>
          <w:sz w:val="24"/>
        </w:rPr>
        <w:t xml:space="preserve">teškoćama u razvoju (NN 24/15)</w:t>
      </w:r>
    </w:p>
    <w:p>
      <w:pPr>
        <w:jc w:val="both"/>
        <w:spacing w:lineRule="atLeast" w:line="16" w:before="0" w:after="0" w:beforeAutospacing="0" w:afterAutospacing="0"/>
        <w:ind w:hanging="360" w:left="720"/>
        <w:numPr>
          <w:numId w:val="4"/>
        </w:numPr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d1d1d"/>
          <w:sz w:val="24"/>
        </w:rPr>
        <w:t xml:space="preserve">Pravilnik o odgoju i obrazovanju darovite djece i učenika</w:t>
      </w:r>
      <w:r>
        <w:rPr>
          <w:rFonts w:ascii="Times New Roman" w:hAnsi="Times New Roman"/>
          <w:sz w:val="24"/>
        </w:rPr>
        <w:t xml:space="preserve"> (NN 71/25)</w:t>
      </w:r>
    </w:p>
    <w:p>
      <w:pPr>
        <w:jc w:val="both"/>
        <w:spacing w:lineRule="atLeast" w:line="16" w:before="0" w:after="0" w:beforeAutospacing="0" w:afterAutospacing="0"/>
        <w:ind w:left="0"/>
        <w:pStyle w:val="P0"/>
        <w:rPr>
          <w:rFonts w:ascii="Times New Roman" w:hAnsi="Times New Roman"/>
        </w:rPr>
      </w:pPr>
    </w:p>
    <w:p>
      <w:pPr>
        <w:jc w:val="both"/>
        <w:spacing w:lineRule="atLeast" w:line="16" w:before="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Ako kandidati ne pristupe testiranju u navedenom vremenu ili pristupe nakon vremena određenog za početak testiranja, ne smatraju se kandidatima u postupku.</w:t>
      </w:r>
    </w:p>
    <w:p>
      <w:pPr>
        <w:jc w:val="both"/>
        <w:spacing w:lineRule="atLeast" w:line="16" w:before="0" w:after="0" w:beforeAutospacing="0" w:afterAutospacing="0"/>
        <w:pStyle w:val="P0"/>
        <w:rPr>
          <w:rFonts w:ascii="Times New Roman" w:hAnsi="Times New Roman"/>
        </w:rPr>
      </w:pPr>
    </w:p>
    <w:p>
      <w:pPr>
        <w:jc w:val="both"/>
        <w:spacing w:lineRule="atLeast" w:line="16" w:before="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Kandidati su dužni na testiranju sa sobom imati odgovarajuću identifikacijsku ispravu (važeću osobnu iskaznicu, putovnicu ili vozačku dozvolu).</w:t>
      </w:r>
    </w:p>
    <w:p>
      <w:pPr>
        <w:jc w:val="both"/>
        <w:spacing w:lineRule="atLeast" w:line="16" w:before="0" w:after="0" w:beforeAutospacing="0" w:afterAutospacing="0"/>
        <w:pStyle w:val="P0"/>
        <w:rPr>
          <w:rFonts w:ascii="Times New Roman" w:hAnsi="Times New Roman"/>
        </w:rPr>
      </w:pPr>
    </w:p>
    <w:p>
      <w:pPr>
        <w:jc w:val="both"/>
        <w:spacing w:lineRule="atLeast" w:line="16" w:before="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Testiranju ne može pristupiti kandidat koji ne može dokazati identitet i osobe za koje je Povjerenstvo utvrdilo da ne ispunjavaju formalne uvjete iz natječaja te čije prijave nisu pravodobne i potpune.</w:t>
      </w:r>
    </w:p>
    <w:p>
      <w:pPr>
        <w:jc w:val="both"/>
        <w:spacing w:lineRule="atLeast" w:line="16" w:before="0" w:after="0" w:beforeAutospacing="0" w:afterAutospacing="0"/>
        <w:pStyle w:val="P0"/>
        <w:rPr>
          <w:rFonts w:ascii="Times New Roman" w:hAnsi="Times New Roman"/>
        </w:rPr>
      </w:pPr>
    </w:p>
    <w:p>
      <w:pPr>
        <w:jc w:val="both"/>
        <w:spacing w:lineRule="atLeast" w:line="16" w:before="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Elementi vrednovanja boduju se sukladno Pravilnika o načinu i postupku zapošljavanja u Osnovnoj školi Ivana Filipovića i Pravilnika o izmjenama i dopunama Pravilnika o načinu i postupku zapošljavanja u Osnovnoj školi Ivana Filipovića, pri čemu kandidati moraju ostvariti najmanje 60% od ukupnog broja propisanih bodova kako bi zadovoljili postupak vrednovanja.</w:t>
      </w:r>
    </w:p>
    <w:p>
      <w:pPr>
        <w:jc w:val="both"/>
        <w:spacing w:lineRule="atLeast" w:line="16" w:before="0" w:after="0" w:beforeAutospacing="0" w:afterAutospacing="0"/>
        <w:pStyle w:val="P0"/>
        <w:rPr>
          <w:rFonts w:ascii="Times New Roman" w:hAnsi="Times New Roman"/>
        </w:rPr>
      </w:pPr>
    </w:p>
    <w:p>
      <w:pPr>
        <w:jc w:val="both"/>
        <w:spacing w:lineRule="atLeast" w:line="16" w:before="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Ako kandidat zadovolji u provedenom postupku vrednovanja ravnateljica Škole će zatražiti prethodnu suglasnost Školskog odbora za zasnivanje radnog odnosa.</w:t>
      </w:r>
    </w:p>
    <w:p>
      <w:pPr>
        <w:spacing w:lineRule="auto" w:line="240" w:before="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tLeast" w:line="16" w:before="0" w:after="0" w:beforeAutospacing="0" w:afterAutospacing="0"/>
        <w:ind w:left="4248"/>
        <w:pStyle w:val="P0"/>
        <w:rPr>
          <w:rFonts w:ascii="Times New Roman" w:hAnsi="Times New Roman"/>
        </w:rPr>
      </w:pPr>
    </w:p>
    <w:p>
      <w:pPr>
        <w:spacing w:lineRule="auto" w:line="240" w:before="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nsid w:val="00000001"/>
    <w:multiLevelType w:val="hybridMultilevel"/>
    <w:lvl w:ilvl="0" w:tplc="174e9f99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720" w:right="0"/>
        <w:outlineLvl w:val="9"/>
      </w:pPr>
      <w:rPr/>
    </w:lvl>
    <w:lvl w:ilvl="1" w:tplc="3820775b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1440" w:right="0"/>
        <w:outlineLvl w:val="9"/>
      </w:pPr>
      <w:rPr/>
    </w:lvl>
    <w:lvl w:ilvl="2" w:tplc="1b7f9b31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2160" w:right="0"/>
        <w:outlineLvl w:val="9"/>
      </w:pPr>
      <w:rPr/>
    </w:lvl>
    <w:lvl w:ilvl="3" w:tplc="6a6edfbd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2880" w:right="0"/>
        <w:outlineLvl w:val="9"/>
      </w:pPr>
      <w:rPr/>
    </w:lvl>
    <w:lvl w:ilvl="4" w:tplc="12471ca2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3600" w:right="0"/>
        <w:outlineLvl w:val="9"/>
      </w:pPr>
      <w:rPr/>
    </w:lvl>
    <w:lvl w:ilvl="5" w:tplc="695dae50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4320" w:right="0"/>
        <w:outlineLvl w:val="9"/>
      </w:pPr>
      <w:rPr/>
    </w:lvl>
    <w:lvl w:ilvl="6" w:tplc="2e38b24d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5040" w:right="0"/>
        <w:outlineLvl w:val="9"/>
      </w:pPr>
      <w:rPr/>
    </w:lvl>
    <w:lvl w:ilvl="7" w:tplc="2d2e2a7a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5760" w:right="0"/>
        <w:outlineLvl w:val="9"/>
      </w:pPr>
      <w:rPr/>
    </w:lvl>
    <w:lvl w:ilvl="8" w:tplc="258c1002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6480" w:right="0"/>
        <w:outlineLvl w:val="9"/>
      </w:pPr>
      <w:rPr/>
    </w:lvl>
  </w:abstractNum>
  <w:abstractNum w:abstractNumId="1">
    <w:nsid w:val="00000002"/>
    <w:multiLevelType w:val="multilevel"/>
    <w:lvl w:ilvl="0">
      <w:start w:val="1"/>
      <w:numFmt w:val="decimal"/>
      <w:suff w:val="tab"/>
      <w:lvlText w:val="%1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360" w:right="0"/>
        <w:outlineLvl w:val="9"/>
      </w:pPr>
      <w:rPr/>
    </w:lvl>
    <w:lvl w:ilvl="1">
      <w:start w:val="1"/>
      <w:numFmt w:val="decimal"/>
      <w:suff w:val="tab"/>
      <w:lvlText w:val="%1.%2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432" w:left="792" w:right="0"/>
        <w:outlineLvl w:val="9"/>
      </w:pPr>
      <w:rPr/>
    </w:lvl>
    <w:lvl w:ilvl="2">
      <w:start w:val="1"/>
      <w:numFmt w:val="decimal"/>
      <w:suff w:val="tab"/>
      <w:lvlText w:val="%1.%2.%3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504" w:left="1224" w:right="0"/>
        <w:outlineLvl w:val="9"/>
      </w:pPr>
      <w:rPr/>
    </w:lvl>
    <w:lvl w:ilvl="3">
      <w:start w:val="1"/>
      <w:numFmt w:val="decimal"/>
      <w:suff w:val="tab"/>
      <w:lvlText w:val="%1.%2.%3.%4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648" w:left="1728" w:right="0"/>
        <w:outlineLvl w:val="9"/>
      </w:pPr>
      <w:rPr/>
    </w:lvl>
    <w:lvl w:ilvl="4">
      <w:start w:val="1"/>
      <w:numFmt w:val="decimal"/>
      <w:suff w:val="tab"/>
      <w:lvlText w:val="%1.%2.%3.%4.%5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792" w:left="2232" w:right="0"/>
        <w:outlineLvl w:val="9"/>
      </w:pPr>
      <w:rPr/>
    </w:lvl>
    <w:lvl w:ilvl="5">
      <w:start w:val="1"/>
      <w:numFmt w:val="decimal"/>
      <w:suff w:val="tab"/>
      <w:lvlText w:val="%1.%2.%3.%4.%5.%6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936" w:left="2736" w:right="0"/>
        <w:outlineLvl w:val="9"/>
      </w:pPr>
      <w:rPr/>
    </w:lvl>
    <w:lvl w:ilvl="6">
      <w:start w:val="1"/>
      <w:numFmt w:val="decimal"/>
      <w:suff w:val="tab"/>
      <w:lvlText w:val="%1.%2.%3.%4.%5.%6.%7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080" w:left="3240" w:right="0"/>
        <w:outlineLvl w:val="9"/>
      </w:pPr>
      <w:rPr/>
    </w:lvl>
    <w:lvl w:ilvl="7">
      <w:start w:val="1"/>
      <w:numFmt w:val="decimal"/>
      <w:suff w:val="tab"/>
      <w:lvlText w:val="%1.%2.%3.%4.%5.%6.%7.%8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224" w:left="3744" w:right="0"/>
        <w:outlineLvl w:val="9"/>
      </w:pPr>
      <w:rPr/>
    </w:lvl>
    <w:lvl w:ilvl="8">
      <w:start w:val="1"/>
      <w:numFmt w:val="decimal"/>
      <w:suff w:val="tab"/>
      <w:lvlText w:val="%1.%2.%3.%4.%5.%6.%7.%8.%9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440" w:left="4320" w:right="0"/>
        <w:outlineLvl w:val="9"/>
      </w:pPr>
      <w:rPr/>
    </w:lvl>
  </w:abstractNum>
  <w:abstractNum w:abstractNumId="2">
    <w:nsid w:val="00000003"/>
    <w:multiLevelType w:val="hybridMultilevel"/>
    <w:lvl w:ilvl="0" w:tplc="27e062b0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720" w:right="0"/>
        <w:outlineLvl w:val="9"/>
      </w:pPr>
      <w:rPr/>
    </w:lvl>
    <w:lvl w:ilvl="1" w:tplc="4f914cb2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1440" w:right="0"/>
        <w:outlineLvl w:val="9"/>
      </w:pPr>
      <w:rPr/>
    </w:lvl>
    <w:lvl w:ilvl="2" w:tplc="258e7950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2160" w:right="0"/>
        <w:outlineLvl w:val="9"/>
      </w:pPr>
      <w:rPr/>
    </w:lvl>
    <w:lvl w:ilvl="3" w:tplc="37beca4b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2880" w:right="0"/>
        <w:outlineLvl w:val="9"/>
      </w:pPr>
      <w:rPr/>
    </w:lvl>
    <w:lvl w:ilvl="4" w:tplc="798b26e4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3600" w:right="0"/>
        <w:outlineLvl w:val="9"/>
      </w:pPr>
      <w:rPr/>
    </w:lvl>
    <w:lvl w:ilvl="5" w:tplc="4a40e074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4320" w:right="0"/>
        <w:outlineLvl w:val="9"/>
      </w:pPr>
      <w:rPr/>
    </w:lvl>
    <w:lvl w:ilvl="6" w:tplc="7a7cdf9e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5040" w:right="0"/>
        <w:outlineLvl w:val="9"/>
      </w:pPr>
      <w:rPr/>
    </w:lvl>
    <w:lvl w:ilvl="7" w:tplc="0871935f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5760" w:right="0"/>
        <w:outlineLvl w:val="9"/>
      </w:pPr>
      <w:rPr/>
    </w:lvl>
    <w:lvl w:ilvl="8" w:tplc="64cd4a63">
      <w:start w:val="1"/>
      <w:numFmt w:val="bullet"/>
      <w:suff w:val="tab"/>
      <w:lvlText w:val="•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6480" w:right="0"/>
        <w:outlineLvl w:val="9"/>
      </w:pPr>
      <w:rPr/>
    </w:lvl>
  </w:abstractNum>
  <w:abstractNum w:abstractNumId="3">
    <w:nsid w:val="00000004"/>
    <w:multiLevelType w:val="multilevel"/>
    <w:lvl w:ilvl="0">
      <w:start w:val="1"/>
      <w:numFmt w:val="decimal"/>
      <w:suff w:val="tab"/>
      <w:lvlText w:val="%1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360" w:left="360" w:right="0"/>
        <w:outlineLvl w:val="9"/>
      </w:pPr>
      <w:rPr/>
    </w:lvl>
    <w:lvl w:ilvl="1">
      <w:start w:val="1"/>
      <w:numFmt w:val="decimal"/>
      <w:suff w:val="tab"/>
      <w:lvlText w:val="%1.%2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432" w:left="792" w:right="0"/>
        <w:outlineLvl w:val="9"/>
      </w:pPr>
      <w:rPr/>
    </w:lvl>
    <w:lvl w:ilvl="2">
      <w:start w:val="1"/>
      <w:numFmt w:val="decimal"/>
      <w:suff w:val="tab"/>
      <w:lvlText w:val="%1.%2.%3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504" w:left="1224" w:right="0"/>
        <w:outlineLvl w:val="9"/>
      </w:pPr>
      <w:rPr/>
    </w:lvl>
    <w:lvl w:ilvl="3">
      <w:start w:val="1"/>
      <w:numFmt w:val="decimal"/>
      <w:suff w:val="tab"/>
      <w:lvlText w:val="%1.%2.%3.%4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648" w:left="1728" w:right="0"/>
        <w:outlineLvl w:val="9"/>
      </w:pPr>
      <w:rPr/>
    </w:lvl>
    <w:lvl w:ilvl="4">
      <w:start w:val="1"/>
      <w:numFmt w:val="decimal"/>
      <w:suff w:val="tab"/>
      <w:lvlText w:val="%1.%2.%3.%4.%5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792" w:left="2232" w:right="0"/>
        <w:outlineLvl w:val="9"/>
      </w:pPr>
      <w:rPr/>
    </w:lvl>
    <w:lvl w:ilvl="5">
      <w:start w:val="1"/>
      <w:numFmt w:val="decimal"/>
      <w:suff w:val="tab"/>
      <w:lvlText w:val="%1.%2.%3.%4.%5.%6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936" w:left="2736" w:right="0"/>
        <w:outlineLvl w:val="9"/>
      </w:pPr>
      <w:rPr/>
    </w:lvl>
    <w:lvl w:ilvl="6">
      <w:start w:val="1"/>
      <w:numFmt w:val="decimal"/>
      <w:suff w:val="tab"/>
      <w:lvlText w:val="%1.%2.%3.%4.%5.%6.%7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080" w:left="3240" w:right="0"/>
        <w:outlineLvl w:val="9"/>
      </w:pPr>
      <w:rPr/>
    </w:lvl>
    <w:lvl w:ilvl="7">
      <w:start w:val="1"/>
      <w:numFmt w:val="decimal"/>
      <w:suff w:val="tab"/>
      <w:lvlText w:val="%1.%2.%3.%4.%5.%6.%7.%8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224" w:left="3744" w:right="0"/>
        <w:outlineLvl w:val="9"/>
      </w:pPr>
      <w:rPr/>
    </w:lvl>
    <w:lvl w:ilvl="8">
      <w:start w:val="1"/>
      <w:numFmt w:val="decimal"/>
      <w:suff w:val="tab"/>
      <w:lvlText w:val="%1.%2.%3.%4.%5.%6.%7.%8.%9."/>
      <w:lvlJc w:val="left"/>
      <w:pPr>
        <w:keepNext w:val="0"/>
        <w:keepLines w:val="0"/>
        <w:widowControl w:val="1"/>
        <w:suppressLineNumbers w:val="0"/>
        <w:shd w:val="clear" w:fill="auto"/>
        <w:suppressAutoHyphens w:val="0"/>
        <w:bidi w:val="0"/>
        <w:contextualSpacing w:val="0"/>
        <w:jc w:val="left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pacing w:lineRule="auto" w:line="240" w:before="0" w:after="0" w:beforeAutospacing="0" w:afterAutospacing="0"/>
        <w:ind w:hanging="1440" w:left="4320" w:right="0"/>
        <w:outlineLvl w:val="9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3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2025-09-19T15:16:29Z</dcterms:created>
  <dcterms:modified xsi:type="dcterms:W3CDTF">2025-09-19T15:16:29Z</dcterms:modified>
</cp:coreProperties>
</file>